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81CE" w14:textId="77777777" w:rsidR="00424A5A" w:rsidRPr="00C92A83" w:rsidRDefault="00F16D02">
      <w:pPr>
        <w:rPr>
          <w:rFonts w:ascii="Arial" w:hAnsi="Arial" w:cs="Arial"/>
          <w:sz w:val="20"/>
          <w:szCs w:val="20"/>
        </w:rPr>
      </w:pPr>
      <w:r w:rsidRPr="00C92A83">
        <w:rPr>
          <w:rFonts w:ascii="Arial" w:hAnsi="Arial" w:cs="Arial"/>
          <w:noProof/>
          <w:sz w:val="20"/>
          <w:szCs w:val="20"/>
          <w:lang w:eastAsia="sl-SI"/>
        </w:rPr>
        <w:drawing>
          <wp:anchor distT="0" distB="0" distL="114300" distR="114300" simplePos="0" relativeHeight="251657728" behindDoc="1" locked="0" layoutInCell="1" allowOverlap="1" wp14:anchorId="3D7F1107" wp14:editId="4EBD0299">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14:paraId="1902754F" w14:textId="77777777" w:rsidR="00424A5A" w:rsidRPr="00C92A83" w:rsidRDefault="00424A5A">
      <w:pPr>
        <w:rPr>
          <w:rFonts w:ascii="Arial" w:hAnsi="Arial" w:cs="Arial"/>
          <w:sz w:val="20"/>
          <w:szCs w:val="20"/>
        </w:rPr>
      </w:pPr>
    </w:p>
    <w:p w14:paraId="0E5B1764" w14:textId="77777777" w:rsidR="00424A5A" w:rsidRPr="00C92A83" w:rsidRDefault="00424A5A" w:rsidP="00424A5A">
      <w:pPr>
        <w:rPr>
          <w:rFonts w:ascii="Arial" w:hAnsi="Arial" w:cs="Arial"/>
          <w:sz w:val="20"/>
          <w:szCs w:val="20"/>
        </w:rPr>
      </w:pPr>
    </w:p>
    <w:p w14:paraId="579D19F0" w14:textId="77777777" w:rsidR="00424A5A" w:rsidRPr="00C92A83" w:rsidRDefault="00424A5A" w:rsidP="00424A5A">
      <w:pPr>
        <w:rPr>
          <w:rFonts w:ascii="Arial" w:hAnsi="Arial" w:cs="Arial"/>
          <w:sz w:val="20"/>
          <w:szCs w:val="20"/>
        </w:rPr>
      </w:pPr>
    </w:p>
    <w:tbl>
      <w:tblPr>
        <w:tblW w:w="9360" w:type="dxa"/>
        <w:tblInd w:w="108" w:type="dxa"/>
        <w:tblLayout w:type="fixed"/>
        <w:tblLook w:val="0000" w:firstRow="0" w:lastRow="0" w:firstColumn="0" w:lastColumn="0" w:noHBand="0" w:noVBand="0"/>
      </w:tblPr>
      <w:tblGrid>
        <w:gridCol w:w="1080"/>
        <w:gridCol w:w="2160"/>
        <w:gridCol w:w="1080"/>
        <w:gridCol w:w="1620"/>
        <w:gridCol w:w="3420"/>
      </w:tblGrid>
      <w:tr w:rsidR="005D5EA3" w:rsidRPr="00C92A83" w14:paraId="36561590" w14:textId="77777777" w:rsidTr="00830A08">
        <w:trPr>
          <w:trHeight w:val="80"/>
        </w:trPr>
        <w:tc>
          <w:tcPr>
            <w:tcW w:w="1080" w:type="dxa"/>
            <w:vAlign w:val="center"/>
          </w:tcPr>
          <w:p w14:paraId="40F8F862"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Številka:</w:t>
            </w:r>
          </w:p>
        </w:tc>
        <w:tc>
          <w:tcPr>
            <w:tcW w:w="2160" w:type="dxa"/>
            <w:vAlign w:val="center"/>
          </w:tcPr>
          <w:p w14:paraId="2A5DAC88" w14:textId="4C68F984" w:rsidR="005D5EA3" w:rsidRPr="00C92A83" w:rsidRDefault="00D266D6" w:rsidP="006B27E4">
            <w:pPr>
              <w:spacing w:before="40"/>
              <w:rPr>
                <w:rFonts w:ascii="Arial" w:hAnsi="Arial" w:cs="Arial"/>
                <w:sz w:val="16"/>
                <w:szCs w:val="16"/>
                <w:highlight w:val="yellow"/>
              </w:rPr>
            </w:pPr>
            <w:r w:rsidRPr="00C92A83">
              <w:rPr>
                <w:rFonts w:ascii="Arial" w:hAnsi="Arial" w:cs="Arial"/>
                <w:color w:val="0000FF"/>
                <w:sz w:val="20"/>
                <w:szCs w:val="20"/>
              </w:rPr>
              <w:t>43001-</w:t>
            </w:r>
            <w:r w:rsidR="00E85025">
              <w:rPr>
                <w:rFonts w:ascii="Arial" w:hAnsi="Arial" w:cs="Arial"/>
                <w:color w:val="0000FF"/>
                <w:sz w:val="20"/>
                <w:szCs w:val="20"/>
              </w:rPr>
              <w:t>37</w:t>
            </w:r>
            <w:r w:rsidRPr="00C92A83">
              <w:rPr>
                <w:rFonts w:ascii="Arial" w:hAnsi="Arial" w:cs="Arial"/>
                <w:color w:val="0000FF"/>
                <w:sz w:val="20"/>
                <w:szCs w:val="20"/>
              </w:rPr>
              <w:t>/202</w:t>
            </w:r>
            <w:r w:rsidR="00E85025">
              <w:rPr>
                <w:rFonts w:ascii="Arial" w:hAnsi="Arial" w:cs="Arial"/>
                <w:color w:val="0000FF"/>
                <w:sz w:val="20"/>
                <w:szCs w:val="20"/>
              </w:rPr>
              <w:t>1</w:t>
            </w:r>
            <w:r w:rsidR="00D56B22">
              <w:rPr>
                <w:rFonts w:ascii="Arial" w:hAnsi="Arial" w:cs="Arial"/>
                <w:color w:val="0000FF"/>
                <w:sz w:val="20"/>
                <w:szCs w:val="20"/>
              </w:rPr>
              <w:t>-02</w:t>
            </w:r>
          </w:p>
        </w:tc>
        <w:tc>
          <w:tcPr>
            <w:tcW w:w="1080" w:type="dxa"/>
            <w:vAlign w:val="center"/>
          </w:tcPr>
          <w:p w14:paraId="66B0AA95" w14:textId="77777777" w:rsidR="005D5EA3" w:rsidRPr="00C92A83" w:rsidRDefault="005D5EA3" w:rsidP="006B27E4">
            <w:pPr>
              <w:spacing w:before="40"/>
              <w:rPr>
                <w:rFonts w:ascii="Arial" w:hAnsi="Arial" w:cs="Arial"/>
                <w:sz w:val="16"/>
                <w:szCs w:val="16"/>
              </w:rPr>
            </w:pPr>
          </w:p>
        </w:tc>
        <w:tc>
          <w:tcPr>
            <w:tcW w:w="1620" w:type="dxa"/>
            <w:vAlign w:val="center"/>
          </w:tcPr>
          <w:p w14:paraId="228CF36B"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oznaka naročila:</w:t>
            </w:r>
          </w:p>
        </w:tc>
        <w:tc>
          <w:tcPr>
            <w:tcW w:w="3420" w:type="dxa"/>
            <w:vAlign w:val="center"/>
          </w:tcPr>
          <w:p w14:paraId="146308D2" w14:textId="10F0D8D5" w:rsidR="005D5EA3" w:rsidRPr="00C92A83" w:rsidRDefault="005D5EA3" w:rsidP="006B27E4">
            <w:pPr>
              <w:spacing w:before="40"/>
              <w:rPr>
                <w:rFonts w:ascii="Arial" w:hAnsi="Arial" w:cs="Arial"/>
                <w:sz w:val="16"/>
                <w:szCs w:val="16"/>
              </w:rPr>
            </w:pPr>
            <w:r w:rsidRPr="00C92A83">
              <w:rPr>
                <w:rFonts w:ascii="Arial" w:hAnsi="Arial" w:cs="Arial"/>
                <w:color w:val="0000FF"/>
                <w:sz w:val="16"/>
                <w:szCs w:val="16"/>
              </w:rPr>
              <w:t>A-</w:t>
            </w:r>
            <w:r w:rsidR="00E85025">
              <w:rPr>
                <w:rFonts w:ascii="Arial" w:hAnsi="Arial" w:cs="Arial"/>
                <w:color w:val="0000FF"/>
                <w:sz w:val="16"/>
                <w:szCs w:val="16"/>
              </w:rPr>
              <w:t>35</w:t>
            </w:r>
            <w:r w:rsidRPr="00C92A83">
              <w:rPr>
                <w:rFonts w:ascii="Arial" w:hAnsi="Arial" w:cs="Arial"/>
                <w:color w:val="0000FF"/>
                <w:sz w:val="16"/>
                <w:szCs w:val="16"/>
              </w:rPr>
              <w:t>/2</w:t>
            </w:r>
            <w:r w:rsidR="00A6389C">
              <w:rPr>
                <w:rFonts w:ascii="Arial" w:hAnsi="Arial" w:cs="Arial"/>
                <w:color w:val="0000FF"/>
                <w:sz w:val="16"/>
                <w:szCs w:val="16"/>
              </w:rPr>
              <w:t>1</w:t>
            </w:r>
            <w:r w:rsidRPr="00C92A83">
              <w:rPr>
                <w:rFonts w:ascii="Arial" w:hAnsi="Arial" w:cs="Arial"/>
                <w:color w:val="0000FF"/>
                <w:sz w:val="16"/>
                <w:szCs w:val="16"/>
              </w:rPr>
              <w:t xml:space="preserve"> S   </w:t>
            </w:r>
          </w:p>
        </w:tc>
      </w:tr>
      <w:tr w:rsidR="005D5EA3" w:rsidRPr="00C92A83" w14:paraId="69131A09" w14:textId="77777777" w:rsidTr="005D5EA3">
        <w:tc>
          <w:tcPr>
            <w:tcW w:w="1080" w:type="dxa"/>
            <w:vAlign w:val="center"/>
          </w:tcPr>
          <w:p w14:paraId="1F8614C6"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Datum:</w:t>
            </w:r>
          </w:p>
        </w:tc>
        <w:tc>
          <w:tcPr>
            <w:tcW w:w="2160" w:type="dxa"/>
            <w:vAlign w:val="center"/>
          </w:tcPr>
          <w:p w14:paraId="75D7B323" w14:textId="39E9D1AD" w:rsidR="005D5EA3" w:rsidRPr="00C92A83" w:rsidRDefault="00E85025" w:rsidP="006B27E4">
            <w:pPr>
              <w:spacing w:before="40"/>
              <w:rPr>
                <w:rFonts w:ascii="Arial" w:hAnsi="Arial" w:cs="Arial"/>
                <w:sz w:val="16"/>
                <w:szCs w:val="16"/>
                <w:highlight w:val="yellow"/>
              </w:rPr>
            </w:pPr>
            <w:r>
              <w:rPr>
                <w:rFonts w:ascii="Arial" w:hAnsi="Arial" w:cs="Arial"/>
                <w:color w:val="0000FF"/>
                <w:sz w:val="20"/>
                <w:szCs w:val="20"/>
              </w:rPr>
              <w:t>09.0</w:t>
            </w:r>
            <w:r w:rsidR="00FC1CBD">
              <w:rPr>
                <w:rFonts w:ascii="Arial" w:hAnsi="Arial" w:cs="Arial"/>
                <w:color w:val="0000FF"/>
                <w:sz w:val="20"/>
                <w:szCs w:val="20"/>
              </w:rPr>
              <w:t>3</w:t>
            </w:r>
            <w:r>
              <w:rPr>
                <w:rFonts w:ascii="Arial" w:hAnsi="Arial" w:cs="Arial"/>
                <w:color w:val="0000FF"/>
                <w:sz w:val="20"/>
                <w:szCs w:val="20"/>
              </w:rPr>
              <w:t>.2021</w:t>
            </w:r>
          </w:p>
        </w:tc>
        <w:tc>
          <w:tcPr>
            <w:tcW w:w="1080" w:type="dxa"/>
            <w:vAlign w:val="center"/>
          </w:tcPr>
          <w:p w14:paraId="6F00434B" w14:textId="77777777" w:rsidR="005D5EA3" w:rsidRPr="00C92A83" w:rsidRDefault="005D5EA3" w:rsidP="006B27E4">
            <w:pPr>
              <w:spacing w:before="40"/>
              <w:rPr>
                <w:rFonts w:ascii="Arial" w:hAnsi="Arial" w:cs="Arial"/>
                <w:sz w:val="16"/>
                <w:szCs w:val="16"/>
              </w:rPr>
            </w:pPr>
          </w:p>
        </w:tc>
        <w:tc>
          <w:tcPr>
            <w:tcW w:w="1620" w:type="dxa"/>
            <w:vAlign w:val="center"/>
          </w:tcPr>
          <w:p w14:paraId="78227E91" w14:textId="77777777" w:rsidR="005D5EA3" w:rsidRPr="00C92A83" w:rsidRDefault="005D5EA3" w:rsidP="006B27E4">
            <w:pPr>
              <w:spacing w:before="40"/>
              <w:jc w:val="right"/>
              <w:rPr>
                <w:rFonts w:ascii="Arial" w:hAnsi="Arial" w:cs="Arial"/>
                <w:sz w:val="16"/>
                <w:szCs w:val="16"/>
              </w:rPr>
            </w:pPr>
            <w:r w:rsidRPr="00C92A83">
              <w:rPr>
                <w:rFonts w:ascii="Arial" w:hAnsi="Arial" w:cs="Arial"/>
                <w:sz w:val="16"/>
                <w:szCs w:val="16"/>
              </w:rPr>
              <w:t>MFERAC:</w:t>
            </w:r>
          </w:p>
        </w:tc>
        <w:tc>
          <w:tcPr>
            <w:tcW w:w="3420" w:type="dxa"/>
            <w:vAlign w:val="center"/>
          </w:tcPr>
          <w:p w14:paraId="5E5E7749" w14:textId="097912E6" w:rsidR="005D5EA3" w:rsidRPr="00C92A83" w:rsidRDefault="005D5EA3" w:rsidP="006B27E4">
            <w:pPr>
              <w:spacing w:before="40"/>
              <w:rPr>
                <w:rFonts w:ascii="Arial" w:hAnsi="Arial" w:cs="Arial"/>
                <w:sz w:val="16"/>
                <w:szCs w:val="16"/>
              </w:rPr>
            </w:pPr>
            <w:r w:rsidRPr="00C92A83">
              <w:rPr>
                <w:rFonts w:ascii="Arial" w:hAnsi="Arial" w:cs="Arial"/>
                <w:color w:val="0000FF"/>
                <w:sz w:val="16"/>
                <w:szCs w:val="16"/>
              </w:rPr>
              <w:t>2431-2</w:t>
            </w:r>
            <w:r w:rsidR="00A6389C">
              <w:rPr>
                <w:rFonts w:ascii="Arial" w:hAnsi="Arial" w:cs="Arial"/>
                <w:color w:val="0000FF"/>
                <w:sz w:val="16"/>
                <w:szCs w:val="16"/>
              </w:rPr>
              <w:t>1-</w:t>
            </w:r>
            <w:r w:rsidRPr="00C92A83">
              <w:rPr>
                <w:rFonts w:ascii="Arial" w:hAnsi="Arial" w:cs="Arial"/>
                <w:color w:val="0000FF"/>
                <w:sz w:val="16"/>
                <w:szCs w:val="16"/>
              </w:rPr>
              <w:t>000</w:t>
            </w:r>
            <w:r w:rsidR="00E85025">
              <w:rPr>
                <w:rFonts w:ascii="Arial" w:hAnsi="Arial" w:cs="Arial"/>
                <w:color w:val="0000FF"/>
                <w:sz w:val="16"/>
                <w:szCs w:val="16"/>
              </w:rPr>
              <w:t>240</w:t>
            </w:r>
            <w:r w:rsidRPr="00C92A83">
              <w:rPr>
                <w:rFonts w:ascii="Arial" w:hAnsi="Arial" w:cs="Arial"/>
                <w:color w:val="0000FF"/>
                <w:sz w:val="16"/>
                <w:szCs w:val="16"/>
              </w:rPr>
              <w:t>/0</w:t>
            </w:r>
          </w:p>
        </w:tc>
      </w:tr>
    </w:tbl>
    <w:p w14:paraId="1CDAC867" w14:textId="77777777" w:rsidR="00424A5A" w:rsidRPr="00C92A83" w:rsidRDefault="00424A5A" w:rsidP="00424A5A">
      <w:pPr>
        <w:pStyle w:val="BodyText2"/>
        <w:ind w:left="-181" w:right="-210"/>
        <w:rPr>
          <w:rFonts w:cs="Arial"/>
          <w:szCs w:val="20"/>
        </w:rPr>
      </w:pPr>
    </w:p>
    <w:p w14:paraId="1046D7EF" w14:textId="77777777" w:rsidR="00424A5A" w:rsidRPr="00C92A83" w:rsidRDefault="00424A5A">
      <w:pPr>
        <w:rPr>
          <w:rFonts w:ascii="Arial" w:hAnsi="Arial" w:cs="Arial"/>
          <w:sz w:val="20"/>
          <w:szCs w:val="20"/>
        </w:rPr>
      </w:pPr>
    </w:p>
    <w:p w14:paraId="08D6AE5D" w14:textId="77777777" w:rsidR="00556816" w:rsidRPr="00C92A83" w:rsidRDefault="00556816">
      <w:pPr>
        <w:rPr>
          <w:rFonts w:ascii="Arial" w:hAnsi="Arial" w:cs="Arial"/>
          <w:sz w:val="20"/>
          <w:szCs w:val="20"/>
        </w:rPr>
      </w:pPr>
    </w:p>
    <w:p w14:paraId="2EEBE4A7" w14:textId="77777777" w:rsidR="00556816" w:rsidRPr="00C92A83" w:rsidRDefault="00556816">
      <w:pPr>
        <w:pStyle w:val="EndnoteText"/>
        <w:spacing w:before="240"/>
        <w:jc w:val="center"/>
        <w:rPr>
          <w:rFonts w:ascii="Arial" w:hAnsi="Arial" w:cs="Arial"/>
          <w:b/>
          <w:spacing w:val="20"/>
          <w:szCs w:val="20"/>
        </w:rPr>
      </w:pPr>
      <w:r w:rsidRPr="00C92A83">
        <w:rPr>
          <w:rFonts w:ascii="Arial" w:hAnsi="Arial" w:cs="Arial"/>
          <w:b/>
          <w:spacing w:val="20"/>
          <w:szCs w:val="20"/>
        </w:rPr>
        <w:t xml:space="preserve">SPREMEMBA RAZPISNE DOKUMENTACIJE </w:t>
      </w:r>
    </w:p>
    <w:p w14:paraId="2AAF9D5B" w14:textId="77777777" w:rsidR="00556816" w:rsidRPr="00C92A83" w:rsidRDefault="00556816">
      <w:pPr>
        <w:pStyle w:val="EndnoteText"/>
        <w:jc w:val="center"/>
        <w:rPr>
          <w:rFonts w:ascii="Arial" w:hAnsi="Arial" w:cs="Arial"/>
          <w:b/>
          <w:spacing w:val="20"/>
          <w:szCs w:val="20"/>
        </w:rPr>
      </w:pPr>
      <w:r w:rsidRPr="00C92A83">
        <w:rPr>
          <w:rFonts w:ascii="Arial" w:hAnsi="Arial" w:cs="Arial"/>
          <w:b/>
          <w:spacing w:val="20"/>
          <w:szCs w:val="20"/>
        </w:rPr>
        <w:t xml:space="preserve">za oddajo javnega naročila </w:t>
      </w:r>
    </w:p>
    <w:p w14:paraId="2E3478DD" w14:textId="77777777" w:rsidR="00556816" w:rsidRPr="00C92A83" w:rsidRDefault="00556816">
      <w:pPr>
        <w:pStyle w:val="EndnoteText"/>
        <w:rPr>
          <w:rFonts w:ascii="Arial" w:hAnsi="Arial" w:cs="Arial"/>
          <w:szCs w:val="20"/>
        </w:rPr>
      </w:pPr>
    </w:p>
    <w:tbl>
      <w:tblPr>
        <w:tblW w:w="9288" w:type="dxa"/>
        <w:tblLayout w:type="fixed"/>
        <w:tblLook w:val="0000" w:firstRow="0" w:lastRow="0" w:firstColumn="0" w:lastColumn="0" w:noHBand="0" w:noVBand="0"/>
      </w:tblPr>
      <w:tblGrid>
        <w:gridCol w:w="9288"/>
      </w:tblGrid>
      <w:tr w:rsidR="008C092A" w:rsidRPr="00C92A83" w14:paraId="26176B9B" w14:textId="77777777" w:rsidTr="008C092A">
        <w:trPr>
          <w:trHeight w:val="277"/>
        </w:trPr>
        <w:tc>
          <w:tcPr>
            <w:tcW w:w="9288" w:type="dxa"/>
          </w:tcPr>
          <w:p w14:paraId="10304017" w14:textId="1B01E5E2" w:rsidR="008C092A" w:rsidRPr="00C92A83" w:rsidRDefault="00D266D6" w:rsidP="001619E6">
            <w:pPr>
              <w:pStyle w:val="EndnoteText"/>
              <w:jc w:val="center"/>
              <w:rPr>
                <w:rFonts w:ascii="Arial" w:hAnsi="Arial" w:cs="Arial"/>
                <w:b/>
                <w:szCs w:val="20"/>
              </w:rPr>
            </w:pPr>
            <w:r w:rsidRPr="00C92A83">
              <w:rPr>
                <w:rFonts w:ascii="Arial" w:hAnsi="Arial" w:cs="Arial"/>
                <w:b/>
                <w:szCs w:val="20"/>
              </w:rPr>
              <w:t xml:space="preserve">Inženirske storitve pri </w:t>
            </w:r>
            <w:r w:rsidR="00A6389C">
              <w:rPr>
                <w:rFonts w:ascii="Arial" w:hAnsi="Arial" w:cs="Arial"/>
                <w:b/>
                <w:szCs w:val="20"/>
              </w:rPr>
              <w:t xml:space="preserve">novogradnji </w:t>
            </w:r>
            <w:r w:rsidR="00E85025">
              <w:rPr>
                <w:rFonts w:ascii="Arial" w:hAnsi="Arial" w:cs="Arial"/>
                <w:b/>
                <w:szCs w:val="20"/>
              </w:rPr>
              <w:t>kolesarske povezave Bled – Bohinjska Bistrica</w:t>
            </w:r>
          </w:p>
        </w:tc>
      </w:tr>
    </w:tbl>
    <w:p w14:paraId="54AA837C" w14:textId="77777777" w:rsidR="004B34B5" w:rsidRPr="00C92A83" w:rsidRDefault="004B34B5">
      <w:pPr>
        <w:pStyle w:val="EndnoteText"/>
        <w:jc w:val="both"/>
        <w:rPr>
          <w:rFonts w:ascii="Arial" w:hAnsi="Arial" w:cs="Arial"/>
          <w:szCs w:val="20"/>
        </w:rPr>
      </w:pPr>
    </w:p>
    <w:p w14:paraId="3890B277" w14:textId="77777777" w:rsidR="008C092A" w:rsidRPr="00C92A83" w:rsidRDefault="008C092A" w:rsidP="000646A9">
      <w:pPr>
        <w:pStyle w:val="EndnoteText"/>
        <w:jc w:val="both"/>
        <w:rPr>
          <w:rFonts w:ascii="Arial" w:hAnsi="Arial" w:cs="Arial"/>
          <w:szCs w:val="20"/>
        </w:rPr>
      </w:pPr>
    </w:p>
    <w:p w14:paraId="107BDC83" w14:textId="74057059" w:rsidR="00D266D6" w:rsidRPr="00C92A83" w:rsidRDefault="00E85025" w:rsidP="00D266D6">
      <w:pPr>
        <w:spacing w:before="128" w:after="128"/>
        <w:outlineLvl w:val="3"/>
        <w:rPr>
          <w:rFonts w:ascii="Arial" w:hAnsi="Arial" w:cs="Arial"/>
          <w:b/>
          <w:color w:val="333333"/>
          <w:sz w:val="20"/>
          <w:szCs w:val="20"/>
          <w:lang w:eastAsia="sl-SI"/>
        </w:rPr>
      </w:pPr>
      <w:r w:rsidRPr="00E85025">
        <w:rPr>
          <w:rFonts w:ascii="Arial" w:hAnsi="Arial" w:cs="Arial"/>
          <w:b/>
          <w:color w:val="333333"/>
          <w:sz w:val="20"/>
          <w:szCs w:val="20"/>
          <w:lang w:eastAsia="sl-SI"/>
        </w:rPr>
        <w:t>JN000651/2021-B01</w:t>
      </w:r>
      <w:r>
        <w:rPr>
          <w:rFonts w:ascii="Arial" w:hAnsi="Arial" w:cs="Arial"/>
          <w:b/>
          <w:color w:val="333333"/>
          <w:sz w:val="20"/>
          <w:szCs w:val="20"/>
          <w:lang w:eastAsia="sl-SI"/>
        </w:rPr>
        <w:t xml:space="preserve"> </w:t>
      </w:r>
      <w:r w:rsidR="00D266D6" w:rsidRPr="00C92A83">
        <w:rPr>
          <w:rFonts w:ascii="Arial" w:hAnsi="Arial" w:cs="Arial"/>
          <w:b/>
          <w:color w:val="333333"/>
          <w:sz w:val="20"/>
          <w:szCs w:val="20"/>
          <w:lang w:eastAsia="sl-SI"/>
        </w:rPr>
        <w:t>- A-</w:t>
      </w:r>
      <w:r>
        <w:rPr>
          <w:rFonts w:ascii="Arial" w:hAnsi="Arial" w:cs="Arial"/>
          <w:b/>
          <w:color w:val="333333"/>
          <w:sz w:val="20"/>
          <w:szCs w:val="20"/>
          <w:lang w:eastAsia="sl-SI"/>
        </w:rPr>
        <w:t>35</w:t>
      </w:r>
      <w:r w:rsidR="00D266D6" w:rsidRPr="00C92A83">
        <w:rPr>
          <w:rFonts w:ascii="Arial" w:hAnsi="Arial" w:cs="Arial"/>
          <w:b/>
          <w:color w:val="333333"/>
          <w:sz w:val="20"/>
          <w:szCs w:val="20"/>
          <w:lang w:eastAsia="sl-SI"/>
        </w:rPr>
        <w:t>/2</w:t>
      </w:r>
      <w:r w:rsidR="00A6389C">
        <w:rPr>
          <w:rFonts w:ascii="Arial" w:hAnsi="Arial" w:cs="Arial"/>
          <w:b/>
          <w:color w:val="333333"/>
          <w:sz w:val="20"/>
          <w:szCs w:val="20"/>
          <w:lang w:eastAsia="sl-SI"/>
        </w:rPr>
        <w:t>1</w:t>
      </w:r>
      <w:r w:rsidR="00D266D6" w:rsidRPr="00C92A83">
        <w:rPr>
          <w:rFonts w:ascii="Arial" w:hAnsi="Arial" w:cs="Arial"/>
          <w:b/>
          <w:color w:val="333333"/>
          <w:sz w:val="20"/>
          <w:szCs w:val="20"/>
          <w:lang w:eastAsia="sl-SI"/>
        </w:rPr>
        <w:t xml:space="preserve">; datum objave: </w:t>
      </w:r>
      <w:r>
        <w:rPr>
          <w:rFonts w:ascii="Arial" w:hAnsi="Arial" w:cs="Arial"/>
          <w:b/>
          <w:color w:val="333333"/>
          <w:sz w:val="20"/>
          <w:szCs w:val="20"/>
          <w:lang w:eastAsia="sl-SI"/>
        </w:rPr>
        <w:t>05.02.2021</w:t>
      </w:r>
      <w:bookmarkStart w:id="0" w:name="_GoBack"/>
      <w:bookmarkEnd w:id="0"/>
      <w:r w:rsidR="00D266D6" w:rsidRPr="00C92A83">
        <w:rPr>
          <w:rFonts w:ascii="Arial" w:hAnsi="Arial" w:cs="Arial"/>
          <w:b/>
          <w:color w:val="333333"/>
          <w:sz w:val="20"/>
          <w:szCs w:val="20"/>
          <w:lang w:eastAsia="sl-SI"/>
        </w:rPr>
        <w:t xml:space="preserve">   </w:t>
      </w:r>
    </w:p>
    <w:p w14:paraId="0AF05ED9" w14:textId="77777777" w:rsidR="008C092A" w:rsidRPr="00C92A83" w:rsidRDefault="008C092A" w:rsidP="000646A9">
      <w:pPr>
        <w:pStyle w:val="EndnoteText"/>
        <w:jc w:val="both"/>
        <w:rPr>
          <w:rFonts w:ascii="Arial" w:hAnsi="Arial" w:cs="Arial"/>
          <w:szCs w:val="20"/>
        </w:rPr>
      </w:pPr>
    </w:p>
    <w:p w14:paraId="2C8305D0" w14:textId="221B4344" w:rsidR="000646A9" w:rsidRPr="00C92A83" w:rsidRDefault="000646A9" w:rsidP="000646A9">
      <w:pPr>
        <w:pStyle w:val="EndnoteText"/>
        <w:jc w:val="both"/>
        <w:rPr>
          <w:rFonts w:ascii="Arial" w:hAnsi="Arial" w:cs="Arial"/>
          <w:szCs w:val="20"/>
        </w:rPr>
      </w:pPr>
      <w:r w:rsidRPr="00C92A83">
        <w:rPr>
          <w:rFonts w:ascii="Arial" w:hAnsi="Arial" w:cs="Arial"/>
          <w:szCs w:val="20"/>
        </w:rPr>
        <w:t xml:space="preserve">Obvestilo o spremembi razpisne dokumentacije je objavljeno na "Portalu javnih naročil" in na naročnikovi spletni strani. </w:t>
      </w:r>
      <w:r w:rsidR="00704884" w:rsidRPr="00C92A83">
        <w:rPr>
          <w:rFonts w:ascii="Arial" w:hAnsi="Arial" w:cs="Arial"/>
          <w:szCs w:val="20"/>
        </w:rPr>
        <w:t>N</w:t>
      </w:r>
      <w:r w:rsidRPr="00C92A83">
        <w:rPr>
          <w:rFonts w:ascii="Arial" w:hAnsi="Arial" w:cs="Arial"/>
          <w:szCs w:val="20"/>
        </w:rPr>
        <w:t>a naročnikovi spletni strani</w:t>
      </w:r>
      <w:r w:rsidR="00704884" w:rsidRPr="00C92A83">
        <w:rPr>
          <w:rFonts w:ascii="Arial" w:hAnsi="Arial" w:cs="Arial"/>
          <w:szCs w:val="20"/>
        </w:rPr>
        <w:t xml:space="preserve"> je</w:t>
      </w:r>
      <w:r w:rsidRPr="00C92A83">
        <w:rPr>
          <w:rFonts w:ascii="Arial" w:hAnsi="Arial" w:cs="Arial"/>
          <w:szCs w:val="20"/>
        </w:rPr>
        <w:t xml:space="preserve"> priložen čistopis spremenjenega dokumenta. </w:t>
      </w:r>
    </w:p>
    <w:p w14:paraId="69235936" w14:textId="77777777" w:rsidR="00704884" w:rsidRPr="00C92A83" w:rsidRDefault="00704884" w:rsidP="000646A9">
      <w:pPr>
        <w:pStyle w:val="EndnoteText"/>
        <w:spacing w:after="60"/>
        <w:jc w:val="both"/>
        <w:rPr>
          <w:rFonts w:ascii="Arial" w:hAnsi="Arial" w:cs="Arial"/>
          <w:szCs w:val="20"/>
        </w:rPr>
      </w:pPr>
    </w:p>
    <w:p w14:paraId="0C2260D6" w14:textId="30256DC1" w:rsidR="00556816" w:rsidRDefault="004B34B5" w:rsidP="000646A9">
      <w:pPr>
        <w:pStyle w:val="EndnoteText"/>
        <w:spacing w:after="60"/>
        <w:jc w:val="both"/>
        <w:rPr>
          <w:rFonts w:ascii="Arial" w:hAnsi="Arial" w:cs="Arial"/>
          <w:szCs w:val="20"/>
        </w:rPr>
      </w:pPr>
      <w:r w:rsidRPr="00C92A83">
        <w:rPr>
          <w:rFonts w:ascii="Arial" w:hAnsi="Arial" w:cs="Arial"/>
          <w:szCs w:val="20"/>
        </w:rPr>
        <w:t>Obrazložitev sprememb:</w:t>
      </w:r>
    </w:p>
    <w:p w14:paraId="26F060AD" w14:textId="77777777" w:rsidR="00A6389C" w:rsidRPr="00C92A83" w:rsidRDefault="00A6389C" w:rsidP="000646A9">
      <w:pPr>
        <w:pStyle w:val="EndnoteText"/>
        <w:spacing w:after="60"/>
        <w:jc w:val="both"/>
        <w:rPr>
          <w:rFonts w:ascii="Arial" w:hAnsi="Arial" w:cs="Arial"/>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BA3B3A" w:rsidRPr="00BA3B3A" w14:paraId="48DC6F6A" w14:textId="77777777" w:rsidTr="003F1B2F">
        <w:trPr>
          <w:trHeight w:val="1046"/>
        </w:trPr>
        <w:tc>
          <w:tcPr>
            <w:tcW w:w="9287" w:type="dxa"/>
          </w:tcPr>
          <w:p w14:paraId="36682B01" w14:textId="77777777" w:rsidR="00BA3B3A" w:rsidRPr="00BA3B3A" w:rsidRDefault="00BA3B3A" w:rsidP="00BA3B3A">
            <w:pPr>
              <w:ind w:left="306"/>
              <w:jc w:val="both"/>
              <w:rPr>
                <w:rFonts w:ascii="Arial" w:hAnsi="Arial" w:cs="Arial"/>
                <w:i/>
                <w:iCs/>
                <w:sz w:val="20"/>
                <w:szCs w:val="20"/>
              </w:rPr>
            </w:pPr>
          </w:p>
          <w:p w14:paraId="5DE53481" w14:textId="77777777" w:rsidR="00C92A83" w:rsidRPr="00BA3B3A" w:rsidRDefault="00C92A83" w:rsidP="00C92A83">
            <w:pPr>
              <w:pStyle w:val="ListParagraph"/>
              <w:ind w:left="306" w:hanging="306"/>
              <w:rPr>
                <w:rFonts w:ascii="Arial" w:hAnsi="Arial" w:cs="Arial"/>
                <w:sz w:val="20"/>
                <w:szCs w:val="20"/>
              </w:rPr>
            </w:pPr>
          </w:p>
          <w:p w14:paraId="17A89AF7" w14:textId="4A7F4A6A" w:rsidR="00A6389C" w:rsidRDefault="00496302" w:rsidP="00C92A83">
            <w:pPr>
              <w:pStyle w:val="NormalWeb"/>
              <w:numPr>
                <w:ilvl w:val="0"/>
                <w:numId w:val="26"/>
              </w:numPr>
              <w:spacing w:after="0"/>
              <w:ind w:left="306" w:hanging="306"/>
              <w:jc w:val="both"/>
              <w:rPr>
                <w:rFonts w:ascii="Arial" w:hAnsi="Arial" w:cs="Arial"/>
                <w:color w:val="auto"/>
                <w:sz w:val="20"/>
                <w:szCs w:val="20"/>
              </w:rPr>
            </w:pPr>
            <w:r>
              <w:rPr>
                <w:rFonts w:ascii="Arial" w:hAnsi="Arial" w:cs="Arial"/>
                <w:color w:val="auto"/>
                <w:sz w:val="20"/>
                <w:szCs w:val="20"/>
              </w:rPr>
              <w:t>V Navodilih za pripravo ponudbe se</w:t>
            </w:r>
            <w:r w:rsidR="00E458E9">
              <w:rPr>
                <w:rFonts w:ascii="Arial" w:hAnsi="Arial" w:cs="Arial"/>
                <w:color w:val="auto"/>
                <w:sz w:val="20"/>
                <w:szCs w:val="20"/>
              </w:rPr>
              <w:t xml:space="preserve"> </w:t>
            </w:r>
            <w:r w:rsidR="00CA6781">
              <w:rPr>
                <w:rFonts w:ascii="Arial" w:hAnsi="Arial" w:cs="Arial"/>
                <w:color w:val="auto"/>
                <w:sz w:val="20"/>
                <w:szCs w:val="20"/>
              </w:rPr>
              <w:t>v</w:t>
            </w:r>
            <w:r w:rsidR="00A6389C">
              <w:rPr>
                <w:rFonts w:ascii="Arial" w:hAnsi="Arial" w:cs="Arial"/>
                <w:color w:val="auto"/>
                <w:sz w:val="20"/>
                <w:szCs w:val="20"/>
              </w:rPr>
              <w:t xml:space="preserve"> točki 3.2.3.</w:t>
            </w:r>
            <w:r w:rsidR="00FC1CBD">
              <w:rPr>
                <w:rFonts w:ascii="Arial" w:hAnsi="Arial" w:cs="Arial"/>
                <w:color w:val="auto"/>
                <w:sz w:val="20"/>
                <w:szCs w:val="20"/>
              </w:rPr>
              <w:t>3</w:t>
            </w:r>
            <w:r w:rsidR="00A6389C">
              <w:rPr>
                <w:rFonts w:ascii="Arial" w:hAnsi="Arial" w:cs="Arial"/>
                <w:color w:val="auto"/>
                <w:sz w:val="20"/>
                <w:szCs w:val="20"/>
              </w:rPr>
              <w:t xml:space="preserve"> spremeni </w:t>
            </w:r>
            <w:r w:rsidR="00FC1CBD">
              <w:rPr>
                <w:rFonts w:ascii="Arial" w:hAnsi="Arial" w:cs="Arial"/>
                <w:color w:val="auto"/>
                <w:sz w:val="20"/>
                <w:szCs w:val="20"/>
              </w:rPr>
              <w:t>šesta alineja</w:t>
            </w:r>
            <w:r w:rsidR="00F0289F">
              <w:rPr>
                <w:rFonts w:ascii="Arial" w:hAnsi="Arial" w:cs="Arial"/>
                <w:color w:val="auto"/>
                <w:sz w:val="20"/>
                <w:szCs w:val="20"/>
              </w:rPr>
              <w:t xml:space="preserve"> odstavek</w:t>
            </w:r>
            <w:r w:rsidR="00A6389C">
              <w:rPr>
                <w:rFonts w:ascii="Arial" w:hAnsi="Arial" w:cs="Arial"/>
                <w:color w:val="auto"/>
                <w:sz w:val="20"/>
                <w:szCs w:val="20"/>
              </w:rPr>
              <w:t>, tako da se pravilno glasi:</w:t>
            </w:r>
          </w:p>
          <w:p w14:paraId="4FAC1013" w14:textId="6EE159DD" w:rsidR="00A6389C" w:rsidRDefault="00A6389C" w:rsidP="00A6389C">
            <w:pPr>
              <w:pStyle w:val="NormalWeb"/>
              <w:spacing w:after="0"/>
              <w:ind w:left="306"/>
              <w:jc w:val="both"/>
              <w:rPr>
                <w:rFonts w:ascii="Arial" w:hAnsi="Arial" w:cs="Arial"/>
                <w:color w:val="auto"/>
                <w:sz w:val="20"/>
                <w:szCs w:val="20"/>
              </w:rPr>
            </w:pPr>
          </w:p>
          <w:p w14:paraId="76A216A0" w14:textId="03E99E01" w:rsidR="00CF671D" w:rsidRDefault="00FC1CBD" w:rsidP="00FC1CBD">
            <w:pPr>
              <w:pStyle w:val="NormalWeb"/>
              <w:spacing w:after="0"/>
              <w:ind w:left="596" w:hanging="283"/>
              <w:jc w:val="both"/>
              <w:rPr>
                <w:rFonts w:ascii="Arial" w:hAnsi="Arial" w:cs="Arial"/>
                <w:color w:val="auto"/>
                <w:sz w:val="20"/>
                <w:szCs w:val="20"/>
              </w:rPr>
            </w:pPr>
            <w:r w:rsidRPr="00FC1CBD">
              <w:rPr>
                <w:rFonts w:ascii="Arial" w:hAnsi="Arial" w:cs="Arial"/>
                <w:color w:val="auto"/>
                <w:sz w:val="20"/>
                <w:szCs w:val="20"/>
              </w:rPr>
              <w:t>-</w:t>
            </w:r>
            <w:r w:rsidRPr="00FC1CBD">
              <w:rPr>
                <w:rFonts w:ascii="Arial" w:hAnsi="Arial" w:cs="Arial"/>
                <w:i/>
                <w:iCs/>
                <w:color w:val="auto"/>
                <w:sz w:val="20"/>
                <w:szCs w:val="20"/>
              </w:rPr>
              <w:tab/>
              <w:t>v obdobju zadnjih pet (5) let pred objavo tega naročila je kot odgovorni nadzornik ali kot odgovorni nadzornik posameznih del (v skladu s 86. členom Zakona o graditvi objektov) ali kot nadzornik ali vodja nadzora (v skladu s 13. členom Gradbenega zakona) nadziral vsaj tri (3) gradnje avtoceste ali hitre cest ali glavne ceste regionalne ceste ali državne kolesarske povezave ali občinske ceste katerih vsakokratna vrednost gradnje znaša vsaj 2.000.000 EUR (brez DDV).</w:t>
            </w:r>
          </w:p>
          <w:p w14:paraId="603ABFC9" w14:textId="192CD29C" w:rsidR="00CA6781" w:rsidRPr="00CA6781" w:rsidRDefault="00CA6781" w:rsidP="00A6389C">
            <w:pPr>
              <w:pStyle w:val="BodyText2"/>
              <w:tabs>
                <w:tab w:val="left" w:pos="-1560"/>
              </w:tabs>
              <w:spacing w:after="60"/>
              <w:ind w:left="307"/>
              <w:rPr>
                <w:rFonts w:cs="Arial"/>
                <w:bCs/>
                <w:szCs w:val="20"/>
              </w:rPr>
            </w:pPr>
          </w:p>
        </w:tc>
      </w:tr>
    </w:tbl>
    <w:p w14:paraId="0B1FBC73" w14:textId="77777777" w:rsidR="00556816" w:rsidRPr="00C92A83" w:rsidRDefault="00556816">
      <w:pPr>
        <w:pStyle w:val="BodyText2"/>
        <w:widowControl w:val="0"/>
        <w:spacing w:line="254" w:lineRule="atLeast"/>
        <w:rPr>
          <w:rFonts w:cs="Arial"/>
          <w:b/>
          <w:szCs w:val="20"/>
        </w:rPr>
      </w:pPr>
    </w:p>
    <w:p w14:paraId="5B8D4990" w14:textId="77777777" w:rsidR="004B34B5" w:rsidRPr="00C92A83" w:rsidRDefault="004B34B5">
      <w:pPr>
        <w:pStyle w:val="BodyText2"/>
        <w:widowControl w:val="0"/>
        <w:spacing w:line="254" w:lineRule="atLeast"/>
        <w:rPr>
          <w:rFonts w:cs="Arial"/>
          <w:szCs w:val="20"/>
        </w:rPr>
      </w:pPr>
    </w:p>
    <w:p w14:paraId="564C0595" w14:textId="77777777" w:rsidR="004B34B5" w:rsidRPr="00C92A83" w:rsidRDefault="004B34B5">
      <w:pPr>
        <w:pStyle w:val="BodyText2"/>
        <w:widowControl w:val="0"/>
        <w:spacing w:line="254" w:lineRule="atLeast"/>
        <w:rPr>
          <w:rFonts w:cs="Arial"/>
          <w:szCs w:val="20"/>
        </w:rPr>
      </w:pPr>
      <w:r w:rsidRPr="00C92A83">
        <w:rPr>
          <w:rFonts w:cs="Arial"/>
          <w:szCs w:val="20"/>
        </w:rPr>
        <w:t>Spremembe</w:t>
      </w:r>
      <w:r w:rsidR="00556816" w:rsidRPr="00C92A83">
        <w:rPr>
          <w:rFonts w:cs="Arial"/>
          <w:szCs w:val="20"/>
        </w:rPr>
        <w:t xml:space="preserve"> </w:t>
      </w:r>
      <w:r w:rsidRPr="00C92A83">
        <w:rPr>
          <w:rFonts w:cs="Arial"/>
          <w:szCs w:val="20"/>
        </w:rPr>
        <w:t>so</w:t>
      </w:r>
      <w:r w:rsidR="00556816" w:rsidRPr="00C92A83">
        <w:rPr>
          <w:rFonts w:cs="Arial"/>
          <w:szCs w:val="20"/>
        </w:rPr>
        <w:t xml:space="preserve"> sestavni del razpisne dokumentacije in </w:t>
      </w:r>
      <w:r w:rsidRPr="00C92A83">
        <w:rPr>
          <w:rFonts w:cs="Arial"/>
          <w:szCs w:val="20"/>
        </w:rPr>
        <w:t>jih</w:t>
      </w:r>
      <w:r w:rsidR="00556816" w:rsidRPr="00C92A83">
        <w:rPr>
          <w:rFonts w:cs="Arial"/>
          <w:szCs w:val="20"/>
        </w:rPr>
        <w:t xml:space="preserve"> je potrebno upoštevati pri pripravi ponudbe.</w:t>
      </w:r>
    </w:p>
    <w:sectPr w:rsidR="004B34B5" w:rsidRPr="00C92A8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7CFF" w14:textId="77777777" w:rsidR="00F90BEC" w:rsidRDefault="00F90BEC">
      <w:r>
        <w:separator/>
      </w:r>
    </w:p>
  </w:endnote>
  <w:endnote w:type="continuationSeparator" w:id="0">
    <w:p w14:paraId="59477596" w14:textId="77777777" w:rsidR="00F90BEC" w:rsidRDefault="00F9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82C6" w14:textId="77777777" w:rsidR="00F16D02" w:rsidRDefault="00F1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BE94" w14:textId="77777777"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14:paraId="484FC3CD" w14:textId="77777777">
      <w:trPr>
        <w:cantSplit/>
        <w:trHeight w:val="785"/>
      </w:trPr>
      <w:tc>
        <w:tcPr>
          <w:tcW w:w="3614" w:type="dxa"/>
          <w:tcBorders>
            <w:top w:val="single" w:sz="4" w:space="0" w:color="auto"/>
          </w:tcBorders>
          <w:vAlign w:val="center"/>
        </w:tcPr>
        <w:p w14:paraId="6CCB3DC8" w14:textId="77777777" w:rsidR="00A17575" w:rsidRDefault="00A17575">
          <w:pPr>
            <w:pStyle w:val="BodyText"/>
            <w:rPr>
              <w:sz w:val="16"/>
            </w:rPr>
          </w:pPr>
        </w:p>
      </w:tc>
      <w:tc>
        <w:tcPr>
          <w:tcW w:w="956" w:type="dxa"/>
          <w:tcBorders>
            <w:top w:val="single" w:sz="4" w:space="0" w:color="auto"/>
          </w:tcBorders>
          <w:vAlign w:val="center"/>
        </w:tcPr>
        <w:p w14:paraId="4C0E11F9" w14:textId="77777777"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14:paraId="52D46216" w14:textId="77777777" w:rsidR="00A17575" w:rsidRDefault="00A17575">
          <w:pPr>
            <w:pStyle w:val="Footer"/>
            <w:rPr>
              <w:sz w:val="16"/>
            </w:rPr>
          </w:pPr>
        </w:p>
      </w:tc>
      <w:tc>
        <w:tcPr>
          <w:tcW w:w="3240" w:type="dxa"/>
          <w:tcBorders>
            <w:top w:val="single" w:sz="4" w:space="0" w:color="auto"/>
          </w:tcBorders>
          <w:vAlign w:val="center"/>
        </w:tcPr>
        <w:p w14:paraId="38C3BDA9" w14:textId="3E20C96F"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BD34E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20D9B">
            <w:rPr>
              <w:rStyle w:val="PageNumber"/>
              <w:noProof/>
              <w:sz w:val="16"/>
            </w:rPr>
            <w:t>1</w:t>
          </w:r>
          <w:r>
            <w:rPr>
              <w:rStyle w:val="PageNumber"/>
              <w:sz w:val="16"/>
            </w:rPr>
            <w:fldChar w:fldCharType="end"/>
          </w:r>
        </w:p>
      </w:tc>
    </w:tr>
  </w:tbl>
  <w:p w14:paraId="37176D49" w14:textId="77777777" w:rsidR="00A17575" w:rsidRDefault="00A17575">
    <w:pPr>
      <w:pStyle w:val="Footer"/>
      <w:rPr>
        <w:rFonts w:ascii="Arial" w:hAnsi="Arial"/>
        <w:sz w:val="2"/>
        <w:lang w:val="en-US"/>
      </w:rPr>
    </w:pPr>
  </w:p>
  <w:p w14:paraId="18C84CE2" w14:textId="77777777"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0E1B" w14:textId="77777777" w:rsidR="00A17575" w:rsidRDefault="00A17575" w:rsidP="002507C2">
    <w:pPr>
      <w:pStyle w:val="Footer"/>
      <w:ind w:firstLine="540"/>
    </w:pPr>
    <w:r>
      <w:t xml:space="preserve">  </w:t>
    </w:r>
    <w:r w:rsidR="00F16D02" w:rsidRPr="00643501">
      <w:rPr>
        <w:noProof/>
        <w:lang w:eastAsia="sl-SI"/>
      </w:rPr>
      <w:drawing>
        <wp:inline distT="0" distB="0" distL="0" distR="0" wp14:anchorId="169269B8" wp14:editId="09EE7A62">
          <wp:extent cx="541655" cy="43624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436245"/>
                  </a:xfrm>
                  <a:prstGeom prst="rect">
                    <a:avLst/>
                  </a:prstGeom>
                  <a:noFill/>
                  <a:ln>
                    <a:noFill/>
                  </a:ln>
                </pic:spPr>
              </pic:pic>
            </a:graphicData>
          </a:graphic>
        </wp:inline>
      </w:drawing>
    </w:r>
    <w:r>
      <w:t xml:space="preserve">    </w:t>
    </w:r>
    <w:r w:rsidR="00F16D02" w:rsidRPr="00643501">
      <w:rPr>
        <w:noProof/>
        <w:lang w:eastAsia="sl-SI"/>
      </w:rPr>
      <w:drawing>
        <wp:inline distT="0" distB="0" distL="0" distR="0" wp14:anchorId="1CD9C078" wp14:editId="68B97E47">
          <wp:extent cx="436245" cy="43624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436245"/>
                  </a:xfrm>
                  <a:prstGeom prst="rect">
                    <a:avLst/>
                  </a:prstGeom>
                  <a:noFill/>
                  <a:ln>
                    <a:noFill/>
                  </a:ln>
                </pic:spPr>
              </pic:pic>
            </a:graphicData>
          </a:graphic>
        </wp:inline>
      </w:drawing>
    </w:r>
    <w:r>
      <w:t xml:space="preserve">    </w:t>
    </w:r>
    <w:r w:rsidR="00F16D02" w:rsidRPr="00CF74F9">
      <w:rPr>
        <w:noProof/>
        <w:lang w:eastAsia="sl-SI"/>
      </w:rPr>
      <w:drawing>
        <wp:inline distT="0" distB="0" distL="0" distR="0" wp14:anchorId="2F2E5CF6" wp14:editId="20B103D0">
          <wp:extent cx="2342515" cy="33782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2515" cy="337820"/>
                  </a:xfrm>
                  <a:prstGeom prst="rect">
                    <a:avLst/>
                  </a:prstGeom>
                  <a:noFill/>
                  <a:ln>
                    <a:noFill/>
                  </a:ln>
                </pic:spPr>
              </pic:pic>
            </a:graphicData>
          </a:graphic>
        </wp:inline>
      </w:drawing>
    </w:r>
    <w:r>
      <w:t xml:space="preserve">        </w:t>
    </w:r>
  </w:p>
  <w:p w14:paraId="04891940" w14:textId="77777777"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AB91" w14:textId="77777777" w:rsidR="00F90BEC" w:rsidRDefault="00F90BEC">
      <w:r>
        <w:separator/>
      </w:r>
    </w:p>
  </w:footnote>
  <w:footnote w:type="continuationSeparator" w:id="0">
    <w:p w14:paraId="52E25F46" w14:textId="77777777" w:rsidR="00F90BEC" w:rsidRDefault="00F9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712F" w14:textId="77777777" w:rsidR="00F16D02" w:rsidRDefault="00F16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2C5AA" w14:textId="77777777" w:rsidR="00F16D02" w:rsidRDefault="00F16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64E8" w14:textId="77777777" w:rsidR="00F16D02" w:rsidRDefault="00F16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7A729EE"/>
    <w:multiLevelType w:val="hybridMultilevel"/>
    <w:tmpl w:val="3F02B224"/>
    <w:lvl w:ilvl="0" w:tplc="146E04FA">
      <w:start w:val="1"/>
      <w:numFmt w:val="decimal"/>
      <w:pStyle w:val="len"/>
      <w:lvlText w:val="%1."/>
      <w:lvlJc w:val="left"/>
      <w:pPr>
        <w:tabs>
          <w:tab w:val="num" w:pos="4472"/>
        </w:tabs>
        <w:ind w:left="4472"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4484C"/>
    <w:multiLevelType w:val="hybridMultilevel"/>
    <w:tmpl w:val="C0F8A2F2"/>
    <w:lvl w:ilvl="0" w:tplc="358EEE4C">
      <w:start w:val="1"/>
      <w:numFmt w:val="bullet"/>
      <w:lvlText w:val=""/>
      <w:lvlJc w:val="left"/>
      <w:pPr>
        <w:ind w:left="1440" w:hanging="360"/>
      </w:pPr>
      <w:rPr>
        <w:rFonts w:ascii="Symbol" w:hAnsi="Symbol" w:hint="default"/>
        <w:sz w:val="18"/>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5DC67DA"/>
    <w:multiLevelType w:val="hybridMultilevel"/>
    <w:tmpl w:val="E9667A6C"/>
    <w:lvl w:ilvl="0" w:tplc="5992D362">
      <w:start w:val="3"/>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38C22151"/>
    <w:multiLevelType w:val="hybridMultilevel"/>
    <w:tmpl w:val="67386AB6"/>
    <w:lvl w:ilvl="0" w:tplc="3A263FF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3839DA"/>
    <w:multiLevelType w:val="hybridMultilevel"/>
    <w:tmpl w:val="F0FA60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1B1FCA"/>
    <w:multiLevelType w:val="hybridMultilevel"/>
    <w:tmpl w:val="629EC9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3A5BAB"/>
    <w:multiLevelType w:val="hybridMultilevel"/>
    <w:tmpl w:val="ABD21600"/>
    <w:lvl w:ilvl="0" w:tplc="3468C400">
      <w:start w:val="243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0B41EFD"/>
    <w:multiLevelType w:val="hybridMultilevel"/>
    <w:tmpl w:val="F1C6D450"/>
    <w:lvl w:ilvl="0" w:tplc="3EB63030">
      <w:numFmt w:val="bullet"/>
      <w:lvlText w:val="-"/>
      <w:lvlJc w:val="left"/>
      <w:pPr>
        <w:tabs>
          <w:tab w:val="num" w:pos="231"/>
        </w:tabs>
        <w:ind w:left="231" w:hanging="360"/>
      </w:pPr>
      <w:rPr>
        <w:rFonts w:hint="default"/>
      </w:rPr>
    </w:lvl>
    <w:lvl w:ilvl="1" w:tplc="FFFFFFFF">
      <w:start w:val="1"/>
      <w:numFmt w:val="bullet"/>
      <w:lvlText w:val="o"/>
      <w:lvlJc w:val="left"/>
      <w:pPr>
        <w:tabs>
          <w:tab w:val="num" w:pos="427"/>
        </w:tabs>
        <w:ind w:left="427" w:hanging="360"/>
      </w:pPr>
      <w:rPr>
        <w:rFonts w:ascii="Courier New" w:hAnsi="Courier New" w:cs="Courier New" w:hint="default"/>
      </w:rPr>
    </w:lvl>
    <w:lvl w:ilvl="2" w:tplc="FFFFFFFF">
      <w:start w:val="1"/>
      <w:numFmt w:val="bullet"/>
      <w:lvlText w:val=""/>
      <w:lvlJc w:val="left"/>
      <w:pPr>
        <w:tabs>
          <w:tab w:val="num" w:pos="1671"/>
        </w:tabs>
        <w:ind w:left="1671" w:hanging="360"/>
      </w:pPr>
      <w:rPr>
        <w:rFonts w:ascii="Wingdings" w:hAnsi="Wingdings" w:hint="default"/>
      </w:rPr>
    </w:lvl>
    <w:lvl w:ilvl="3" w:tplc="FFFFFFFF" w:tentative="1">
      <w:start w:val="1"/>
      <w:numFmt w:val="bullet"/>
      <w:lvlText w:val=""/>
      <w:lvlJc w:val="left"/>
      <w:pPr>
        <w:tabs>
          <w:tab w:val="num" w:pos="2391"/>
        </w:tabs>
        <w:ind w:left="2391" w:hanging="360"/>
      </w:pPr>
      <w:rPr>
        <w:rFonts w:ascii="Symbol" w:hAnsi="Symbol" w:hint="default"/>
      </w:rPr>
    </w:lvl>
    <w:lvl w:ilvl="4" w:tplc="FFFFFFFF" w:tentative="1">
      <w:start w:val="1"/>
      <w:numFmt w:val="bullet"/>
      <w:lvlText w:val="o"/>
      <w:lvlJc w:val="left"/>
      <w:pPr>
        <w:tabs>
          <w:tab w:val="num" w:pos="3111"/>
        </w:tabs>
        <w:ind w:left="3111" w:hanging="360"/>
      </w:pPr>
      <w:rPr>
        <w:rFonts w:ascii="Courier New" w:hAnsi="Courier New" w:cs="Courier New" w:hint="default"/>
      </w:rPr>
    </w:lvl>
    <w:lvl w:ilvl="5" w:tplc="FFFFFFFF" w:tentative="1">
      <w:start w:val="1"/>
      <w:numFmt w:val="bullet"/>
      <w:lvlText w:val=""/>
      <w:lvlJc w:val="left"/>
      <w:pPr>
        <w:tabs>
          <w:tab w:val="num" w:pos="3831"/>
        </w:tabs>
        <w:ind w:left="3831" w:hanging="360"/>
      </w:pPr>
      <w:rPr>
        <w:rFonts w:ascii="Wingdings" w:hAnsi="Wingdings" w:hint="default"/>
      </w:rPr>
    </w:lvl>
    <w:lvl w:ilvl="6" w:tplc="FFFFFFFF" w:tentative="1">
      <w:start w:val="1"/>
      <w:numFmt w:val="bullet"/>
      <w:lvlText w:val=""/>
      <w:lvlJc w:val="left"/>
      <w:pPr>
        <w:tabs>
          <w:tab w:val="num" w:pos="4551"/>
        </w:tabs>
        <w:ind w:left="4551" w:hanging="360"/>
      </w:pPr>
      <w:rPr>
        <w:rFonts w:ascii="Symbol" w:hAnsi="Symbol" w:hint="default"/>
      </w:rPr>
    </w:lvl>
    <w:lvl w:ilvl="7" w:tplc="FFFFFFFF" w:tentative="1">
      <w:start w:val="1"/>
      <w:numFmt w:val="bullet"/>
      <w:lvlText w:val="o"/>
      <w:lvlJc w:val="left"/>
      <w:pPr>
        <w:tabs>
          <w:tab w:val="num" w:pos="5271"/>
        </w:tabs>
        <w:ind w:left="5271" w:hanging="360"/>
      </w:pPr>
      <w:rPr>
        <w:rFonts w:ascii="Courier New" w:hAnsi="Courier New" w:cs="Courier New" w:hint="default"/>
      </w:rPr>
    </w:lvl>
    <w:lvl w:ilvl="8" w:tplc="FFFFFFFF" w:tentative="1">
      <w:start w:val="1"/>
      <w:numFmt w:val="bullet"/>
      <w:lvlText w:val=""/>
      <w:lvlJc w:val="left"/>
      <w:pPr>
        <w:tabs>
          <w:tab w:val="num" w:pos="5991"/>
        </w:tabs>
        <w:ind w:left="5991" w:hanging="360"/>
      </w:pPr>
      <w:rPr>
        <w:rFonts w:ascii="Wingdings" w:hAnsi="Wingdings" w:hint="default"/>
      </w:rPr>
    </w:lvl>
  </w:abstractNum>
  <w:abstractNum w:abstractNumId="23" w15:restartNumberingAfterBreak="0">
    <w:nsid w:val="69B7595C"/>
    <w:multiLevelType w:val="hybridMultilevel"/>
    <w:tmpl w:val="BA9813F2"/>
    <w:lvl w:ilvl="0" w:tplc="3AFAED02">
      <w:start w:val="1"/>
      <w:numFmt w:val="bullet"/>
      <w:lvlText w:val=""/>
      <w:lvlJc w:val="left"/>
      <w:pPr>
        <w:ind w:left="1440" w:hanging="360"/>
      </w:pPr>
      <w:rPr>
        <w:rFonts w:ascii="Symbol" w:hAnsi="Symbol" w:hint="default"/>
        <w:sz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5" w15:restartNumberingAfterBreak="0">
    <w:nsid w:val="6C317328"/>
    <w:multiLevelType w:val="hybridMultilevel"/>
    <w:tmpl w:val="AF7C9A7A"/>
    <w:lvl w:ilvl="0" w:tplc="B3B23DEA">
      <w:start w:val="1"/>
      <w:numFmt w:val="bullet"/>
      <w:lvlText w:val="-"/>
      <w:lvlJc w:val="left"/>
      <w:pPr>
        <w:ind w:left="1080" w:hanging="360"/>
      </w:pPr>
      <w:rPr>
        <w:rFonts w:ascii="Arial" w:eastAsia="Times New Roman"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2D52D4B"/>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7"/>
  </w:num>
  <w:num w:numId="4">
    <w:abstractNumId w:val="8"/>
  </w:num>
  <w:num w:numId="5">
    <w:abstractNumId w:val="17"/>
  </w:num>
  <w:num w:numId="6">
    <w:abstractNumId w:val="24"/>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9"/>
  </w:num>
  <w:num w:numId="19">
    <w:abstractNumId w:val="22"/>
  </w:num>
  <w:num w:numId="20">
    <w:abstractNumId w:val="25"/>
  </w:num>
  <w:num w:numId="21">
    <w:abstractNumId w:val="7"/>
  </w:num>
  <w:num w:numId="22">
    <w:abstractNumId w:val="26"/>
  </w:num>
  <w:num w:numId="23">
    <w:abstractNumId w:val="23"/>
  </w:num>
  <w:num w:numId="24">
    <w:abstractNumId w:val="21"/>
  </w:num>
  <w:num w:numId="25">
    <w:abstractNumId w:val="22"/>
  </w:num>
  <w:num w:numId="26">
    <w:abstractNumId w:val="18"/>
  </w:num>
  <w:num w:numId="27">
    <w:abstractNumId w:val="4"/>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02"/>
    <w:rsid w:val="0003412B"/>
    <w:rsid w:val="000646A9"/>
    <w:rsid w:val="000C5EA0"/>
    <w:rsid w:val="00161C78"/>
    <w:rsid w:val="001708B7"/>
    <w:rsid w:val="001836BB"/>
    <w:rsid w:val="001A29E0"/>
    <w:rsid w:val="0022611F"/>
    <w:rsid w:val="002507C2"/>
    <w:rsid w:val="002549F8"/>
    <w:rsid w:val="003133A6"/>
    <w:rsid w:val="00365663"/>
    <w:rsid w:val="0038453A"/>
    <w:rsid w:val="003933CC"/>
    <w:rsid w:val="003C7DAB"/>
    <w:rsid w:val="003F1B2F"/>
    <w:rsid w:val="00424A5A"/>
    <w:rsid w:val="00441F11"/>
    <w:rsid w:val="0046061F"/>
    <w:rsid w:val="00496302"/>
    <w:rsid w:val="004B34B5"/>
    <w:rsid w:val="00550855"/>
    <w:rsid w:val="00556816"/>
    <w:rsid w:val="005B3896"/>
    <w:rsid w:val="005D3201"/>
    <w:rsid w:val="005D5EA3"/>
    <w:rsid w:val="005F7DC4"/>
    <w:rsid w:val="00637BE6"/>
    <w:rsid w:val="00693961"/>
    <w:rsid w:val="00704884"/>
    <w:rsid w:val="00723963"/>
    <w:rsid w:val="007A04CD"/>
    <w:rsid w:val="00830A08"/>
    <w:rsid w:val="0087716B"/>
    <w:rsid w:val="00886791"/>
    <w:rsid w:val="008C092A"/>
    <w:rsid w:val="008F314A"/>
    <w:rsid w:val="00933BEB"/>
    <w:rsid w:val="00991829"/>
    <w:rsid w:val="009A3E84"/>
    <w:rsid w:val="009D2E06"/>
    <w:rsid w:val="009E158C"/>
    <w:rsid w:val="00A00D21"/>
    <w:rsid w:val="00A05C73"/>
    <w:rsid w:val="00A17575"/>
    <w:rsid w:val="00A24BC6"/>
    <w:rsid w:val="00A6389C"/>
    <w:rsid w:val="00A6626B"/>
    <w:rsid w:val="00AB6E6C"/>
    <w:rsid w:val="00B05C73"/>
    <w:rsid w:val="00B20B6E"/>
    <w:rsid w:val="00B56B2B"/>
    <w:rsid w:val="00B70BC8"/>
    <w:rsid w:val="00BA3406"/>
    <w:rsid w:val="00BA38BA"/>
    <w:rsid w:val="00BA3B3A"/>
    <w:rsid w:val="00BD34E5"/>
    <w:rsid w:val="00BF27A1"/>
    <w:rsid w:val="00BF56D3"/>
    <w:rsid w:val="00C20D9B"/>
    <w:rsid w:val="00C92A83"/>
    <w:rsid w:val="00CA6781"/>
    <w:rsid w:val="00CF4360"/>
    <w:rsid w:val="00CF671D"/>
    <w:rsid w:val="00D0530B"/>
    <w:rsid w:val="00D266D6"/>
    <w:rsid w:val="00D37BCD"/>
    <w:rsid w:val="00D519F3"/>
    <w:rsid w:val="00D56B22"/>
    <w:rsid w:val="00D6217E"/>
    <w:rsid w:val="00DF2D98"/>
    <w:rsid w:val="00E458E9"/>
    <w:rsid w:val="00E51016"/>
    <w:rsid w:val="00E85025"/>
    <w:rsid w:val="00EB24F7"/>
    <w:rsid w:val="00ED3D55"/>
    <w:rsid w:val="00F00029"/>
    <w:rsid w:val="00F0289F"/>
    <w:rsid w:val="00F16D02"/>
    <w:rsid w:val="00F85F7D"/>
    <w:rsid w:val="00F90BEC"/>
    <w:rsid w:val="00FA1E40"/>
    <w:rsid w:val="00FC1CBD"/>
    <w:rsid w:val="00FF6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33024D"/>
  <w15:chartTrackingRefBased/>
  <w15:docId w15:val="{C3576734-6903-422D-8090-9CE95D0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5F7DC4"/>
    <w:pPr>
      <w:ind w:left="720"/>
      <w:contextualSpacing/>
    </w:pPr>
  </w:style>
  <w:style w:type="paragraph" w:customStyle="1" w:styleId="Navadensplet1">
    <w:name w:val="Navaden (splet)1"/>
    <w:basedOn w:val="Normal"/>
    <w:rsid w:val="005D3201"/>
    <w:pPr>
      <w:jc w:val="both"/>
    </w:pPr>
    <w:rPr>
      <w:rFonts w:ascii="Arial" w:hAnsi="Arial"/>
      <w:szCs w:val="20"/>
      <w:lang w:eastAsia="sl-SI"/>
    </w:rPr>
  </w:style>
  <w:style w:type="character" w:customStyle="1" w:styleId="HeaderChar">
    <w:name w:val="Header Char"/>
    <w:link w:val="Header"/>
    <w:locked/>
    <w:rsid w:val="005D3201"/>
    <w:rPr>
      <w:sz w:val="24"/>
      <w:szCs w:val="24"/>
      <w:lang w:eastAsia="en-US"/>
    </w:rPr>
  </w:style>
  <w:style w:type="character" w:customStyle="1" w:styleId="EndnoteTextChar">
    <w:name w:val="Endnote Text Char"/>
    <w:basedOn w:val="DefaultParagraphFont"/>
    <w:link w:val="EndnoteText"/>
    <w:semiHidden/>
    <w:rsid w:val="008C092A"/>
    <w:rPr>
      <w:rFonts w:ascii="SL Dutch" w:hAnsi="SL Dutch"/>
      <w:szCs w:val="24"/>
      <w:lang w:eastAsia="en-US"/>
    </w:rPr>
  </w:style>
  <w:style w:type="paragraph" w:styleId="NormalWeb">
    <w:name w:val="Normal (Web)"/>
    <w:basedOn w:val="Normal"/>
    <w:rsid w:val="008C092A"/>
    <w:pPr>
      <w:spacing w:after="210"/>
    </w:pPr>
    <w:rPr>
      <w:color w:val="333333"/>
      <w:sz w:val="18"/>
      <w:szCs w:val="18"/>
      <w:lang w:eastAsia="sl-SI"/>
    </w:rPr>
  </w:style>
  <w:style w:type="paragraph" w:customStyle="1" w:styleId="len">
    <w:name w:val="člen"/>
    <w:basedOn w:val="Normal"/>
    <w:rsid w:val="008C092A"/>
    <w:pPr>
      <w:numPr>
        <w:numId w:val="27"/>
      </w:numPr>
      <w:jc w:val="center"/>
    </w:pPr>
    <w:rPr>
      <w:rFonts w:ascii="Arial" w:hAnsi="Arial" w:cs="Arial"/>
      <w:b/>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4965">
      <w:bodyDiv w:val="1"/>
      <w:marLeft w:val="0"/>
      <w:marRight w:val="0"/>
      <w:marTop w:val="0"/>
      <w:marBottom w:val="0"/>
      <w:divBdr>
        <w:top w:val="none" w:sz="0" w:space="0" w:color="auto"/>
        <w:left w:val="none" w:sz="0" w:space="0" w:color="auto"/>
        <w:bottom w:val="none" w:sz="0" w:space="0" w:color="auto"/>
        <w:right w:val="none" w:sz="0" w:space="0" w:color="auto"/>
      </w:divBdr>
    </w:div>
    <w:div w:id="1803691114">
      <w:bodyDiv w:val="1"/>
      <w:marLeft w:val="0"/>
      <w:marRight w:val="0"/>
      <w:marTop w:val="0"/>
      <w:marBottom w:val="0"/>
      <w:divBdr>
        <w:top w:val="none" w:sz="0" w:space="0" w:color="auto"/>
        <w:left w:val="none" w:sz="0" w:space="0" w:color="auto"/>
        <w:bottom w:val="none" w:sz="0" w:space="0" w:color="auto"/>
        <w:right w:val="none" w:sz="0" w:space="0" w:color="auto"/>
      </w:divBdr>
    </w:div>
    <w:div w:id="18611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Sprememb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Sprememba razpisne dokumentacije</Template>
  <TotalTime>7</TotalTime>
  <Pages>1</Pages>
  <Words>166</Words>
  <Characters>1065</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Sprememba razpisne dokumentacije</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Metka Pavčič</dc:creator>
  <cp:keywords/>
  <dc:description/>
  <cp:lastModifiedBy>Sabina</cp:lastModifiedBy>
  <cp:revision>6</cp:revision>
  <cp:lastPrinted>2021-01-19T10:44:00Z</cp:lastPrinted>
  <dcterms:created xsi:type="dcterms:W3CDTF">2021-02-05T12:27:00Z</dcterms:created>
  <dcterms:modified xsi:type="dcterms:W3CDTF">2021-03-09T12:43:00Z</dcterms:modified>
</cp:coreProperties>
</file>